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583bae20d43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 KNUDSEN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Sannidal,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KNUDSEN HOLDING AS</w:t>
      </w:r>
    </w:p>
    <w:sectPr>
      <w:headerReference xmlns:r="http://schemas.openxmlformats.org/officeDocument/2006/relationships" w:type="default" r:id="Rac2f2cffbe3640ea"/>
      <w:footerReference xmlns:r="http://schemas.openxmlformats.org/officeDocument/2006/relationships" w:type="default" r:id="Rfd11dc804f04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KNUDSEN HOLDING AS   ·   Org.nr 927 449 463   ·   c/o Magnus Knudsen, Oksebåsveien 29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KNUDSEN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f2cffbe3640ea" /><Relationship Type="http://schemas.openxmlformats.org/officeDocument/2006/relationships/footer" Target="/word/footer1.xml" Id="Rfd11dc804f044642" /></Relationships>
</file>