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ae263bf89d48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INVEST AS</w:t>
      </w:r>
    </w:p>
    <w:sectPr>
      <w:headerReference xmlns:r="http://schemas.openxmlformats.org/officeDocument/2006/relationships" w:type="default" r:id="R458e7bb20fc246d2"/>
      <w:footerReference xmlns:r="http://schemas.openxmlformats.org/officeDocument/2006/relationships" w:type="default" r:id="Rc5c8dc447fd945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INVEST AS   ·   Org.nr 927 459 892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8e7bb20fc246d2" /><Relationship Type="http://schemas.openxmlformats.org/officeDocument/2006/relationships/footer" Target="/word/footer1.xml" Id="Rc5c8dc447fd9452e" /></Relationships>
</file>