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7b789fbee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TRIANGLE BIDCO AS</w:t>
      </w:r>
    </w:p>
    <w:sectPr>
      <w:headerReference xmlns:r="http://schemas.openxmlformats.org/officeDocument/2006/relationships" w:type="default" r:id="Rb9f012fce7db4f87"/>
      <w:footerReference xmlns:r="http://schemas.openxmlformats.org/officeDocument/2006/relationships" w:type="default" r:id="Rd7727f64d870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TRIANGLE BIDCO AS   ·   Org.nr 927 465 949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TRIANGLE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012fce7db4f87" /><Relationship Type="http://schemas.openxmlformats.org/officeDocument/2006/relationships/footer" Target="/word/footer1.xml" Id="Rd7727f64d870494c" /></Relationships>
</file>