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8d83b404c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BGSU EIENDOM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BGSU EIENDOM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695e8ce9424afe"/>
      <w:footerReference xmlns:r="http://schemas.openxmlformats.org/officeDocument/2006/relationships" w:type="default" r:id="R5d96ce2f0b78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BGSU EIENDOM OSLO AS   ·   Org.nr 927 484 099   ·   Konows gate 83C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BGSU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95e8ce9424afe" /><Relationship Type="http://schemas.openxmlformats.org/officeDocument/2006/relationships/footer" Target="/word/footer1.xml" Id="R5d96ce2f0b784742" /></Relationships>
</file>