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bd1eb361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 GRAVE &amp; UTLEIESERVICE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 GRAVE &amp; UTLEIESERVICE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5b0df29934d43"/>
      <w:footerReference xmlns:r="http://schemas.openxmlformats.org/officeDocument/2006/relationships" w:type="default" r:id="R29274d03beee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GRAVE &amp; UTLEIESERVICE AS   ·   Org.nr 927 516 128   ·   Klingavegen 431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GRAVE &amp; UTLEIESERVICE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5b0df29934d43" /><Relationship Type="http://schemas.openxmlformats.org/officeDocument/2006/relationships/footer" Target="/word/footer1.xml" Id="R29274d03beee416b" /></Relationships>
</file>