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f200b856d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HEATING. AS</w:t>
      </w:r>
    </w:p>
    <w:sectPr>
      <w:headerReference xmlns:r="http://schemas.openxmlformats.org/officeDocument/2006/relationships" w:type="default" r:id="Rabdf45e02554493a"/>
      <w:footerReference xmlns:r="http://schemas.openxmlformats.org/officeDocument/2006/relationships" w:type="default" r:id="R3a3007e02354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HEATING. AS   ·   Org.nr 927 535 238   ·   Brynsveien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HEATING.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f45e02554493a" /><Relationship Type="http://schemas.openxmlformats.org/officeDocument/2006/relationships/footer" Target="/word/footer1.xml" Id="R3a3007e023544463" /></Relationships>
</file>