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179649b8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MIDLERTIDIG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MIDLERTIDIG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c72079afb8403e"/>
      <w:footerReference xmlns:r="http://schemas.openxmlformats.org/officeDocument/2006/relationships" w:type="default" r:id="Re55e88fb951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MIDLERTIDIG HOLDING AS   ·   Org.nr 927 575 124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MIDLERTIDIG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2079afb8403e" /><Relationship Type="http://schemas.openxmlformats.org/officeDocument/2006/relationships/footer" Target="/word/footer1.xml" Id="Re55e88fb9512413a" /></Relationships>
</file>