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fe313b06e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MIDLERTIDIG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MIDLERTIDIG HOLDING AS</w:t>
      </w:r>
    </w:p>
    <w:sectPr>
      <w:headerReference xmlns:r="http://schemas.openxmlformats.org/officeDocument/2006/relationships" w:type="default" r:id="Rcfd9ec100cdd4743"/>
      <w:footerReference xmlns:r="http://schemas.openxmlformats.org/officeDocument/2006/relationships" w:type="default" r:id="R5f70dffe2a0a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MIDLERTIDIG HOLDING AS   ·   Org.nr 927 575 124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MIDLERTIDIG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9ec100cdd4743" /><Relationship Type="http://schemas.openxmlformats.org/officeDocument/2006/relationships/footer" Target="/word/footer1.xml" Id="R5f70dffe2a0a4cac" /></Relationships>
</file>