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5f3538deaf42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 SUNDENE AS</w:t>
      </w:r>
    </w:p>
    <w:sectPr>
      <w:headerReference xmlns:r="http://schemas.openxmlformats.org/officeDocument/2006/relationships" w:type="default" r:id="R9f51263ebf9e40fe"/>
      <w:footerReference xmlns:r="http://schemas.openxmlformats.org/officeDocument/2006/relationships" w:type="default" r:id="Rd577f46630cd46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 SUNDENE AS   ·   Org.nr 927 614 448   ·   Harbitzalléen 33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 SUNDENE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51263ebf9e40fe" /><Relationship Type="http://schemas.openxmlformats.org/officeDocument/2006/relationships/footer" Target="/word/footer1.xml" Id="Rd577f46630cd4608" /></Relationships>
</file>