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f39c0d797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NSU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NSU INVEST AS</w:t>
      </w:r>
    </w:p>
    <w:sectPr>
      <w:headerReference xmlns:r="http://schemas.openxmlformats.org/officeDocument/2006/relationships" w:type="default" r:id="Rc2a87f39b64e4d05"/>
      <w:footerReference xmlns:r="http://schemas.openxmlformats.org/officeDocument/2006/relationships" w:type="default" r:id="R79ef28c7a76c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NSU INVEST AS   ·   Org.nr 927 651 092   ·   c/o TTC Invest AS, Guderudgata 1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87f39b64e4d05" /><Relationship Type="http://schemas.openxmlformats.org/officeDocument/2006/relationships/footer" Target="/word/footer1.xml" Id="R79ef28c7a76c4fb6" /></Relationships>
</file>