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746662b3b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RSE EIENDOM AS</w:t>
      </w:r>
    </w:p>
    <w:sectPr>
      <w:headerReference xmlns:r="http://schemas.openxmlformats.org/officeDocument/2006/relationships" w:type="default" r:id="Ra041a6e01a174029"/>
      <w:footerReference xmlns:r="http://schemas.openxmlformats.org/officeDocument/2006/relationships" w:type="default" r:id="Reb1a75fa6f48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RSE EIENDOM AS   ·   Org.nr 927 653 036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1a6e01a174029" /><Relationship Type="http://schemas.openxmlformats.org/officeDocument/2006/relationships/footer" Target="/word/footer1.xml" Id="Reb1a75fa6f48428a" /></Relationships>
</file>