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32a696ecc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FILTBYGG AS</w:t>
      </w:r>
    </w:p>
    <w:sectPr>
      <w:headerReference xmlns:r="http://schemas.openxmlformats.org/officeDocument/2006/relationships" w:type="default" r:id="Rdcd1ddc978f941fb"/>
      <w:footerReference xmlns:r="http://schemas.openxmlformats.org/officeDocument/2006/relationships" w:type="default" r:id="Ra650268fbc26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1ddc978f941fb" /><Relationship Type="http://schemas.openxmlformats.org/officeDocument/2006/relationships/footer" Target="/word/footer1.xml" Id="Ra650268fbc26404e" /></Relationships>
</file>