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f6a6db7ab542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CFMR AS</w:t>
      </w:r>
    </w:p>
    <w:sectPr>
      <w:headerReference xmlns:r="http://schemas.openxmlformats.org/officeDocument/2006/relationships" w:type="default" r:id="Reb4e2dcbf38d4627"/>
      <w:footerReference xmlns:r="http://schemas.openxmlformats.org/officeDocument/2006/relationships" w:type="default" r:id="Re25e21fef9144d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CFMR AS   ·   Org.nr 927 699 656   ·   Skyåsvegen 23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CFMR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4e2dcbf38d4627" /><Relationship Type="http://schemas.openxmlformats.org/officeDocument/2006/relationships/footer" Target="/word/footer1.xml" Id="Re25e21fef9144df1" /></Relationships>
</file>