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701ae19e4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VALHALL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VALHALL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c53abd9184de2"/>
      <w:footerReference xmlns:r="http://schemas.openxmlformats.org/officeDocument/2006/relationships" w:type="default" r:id="R8819e08769f2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MANCO AS   ·   Org.nr 927 814 250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c53abd9184de2" /><Relationship Type="http://schemas.openxmlformats.org/officeDocument/2006/relationships/footer" Target="/word/footer1.xml" Id="R8819e08769f24efe" /></Relationships>
</file>