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4702b00be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FORA CAPITAL AS</w:t>
      </w:r>
    </w:p>
    <w:sectPr>
      <w:headerReference xmlns:r="http://schemas.openxmlformats.org/officeDocument/2006/relationships" w:type="default" r:id="R4ee0f37d57a14ba6"/>
      <w:footerReference xmlns:r="http://schemas.openxmlformats.org/officeDocument/2006/relationships" w:type="default" r:id="Rfa276c2d52f4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FORA CAPITAL AS   ·   Org.nr 927 832 224   ·   Liomveien 18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f37d57a14ba6" /><Relationship Type="http://schemas.openxmlformats.org/officeDocument/2006/relationships/footer" Target="/word/footer1.xml" Id="Rfa276c2d52f44dc7" /></Relationships>
</file>