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e38131891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 FAMILY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 FAMILY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b1e1eae594ef2"/>
      <w:footerReference xmlns:r="http://schemas.openxmlformats.org/officeDocument/2006/relationships" w:type="default" r:id="R304b94aea552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FAMILY HOLDING AS   ·   Org.nr 927 836 165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FAMILY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b1e1eae594ef2" /><Relationship Type="http://schemas.openxmlformats.org/officeDocument/2006/relationships/footer" Target="/word/footer1.xml" Id="R304b94aea5524e97" /></Relationships>
</file>