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079e5388b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BUSINESS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BUSINESS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c2fa7bb7c49da"/>
      <w:footerReference xmlns:r="http://schemas.openxmlformats.org/officeDocument/2006/relationships" w:type="default" r:id="Rd00089cec02a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BUSINESS SOLUTIONS AS   ·   Org.nr 927 868 490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BUSINESS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c2fa7bb7c49da" /><Relationship Type="http://schemas.openxmlformats.org/officeDocument/2006/relationships/footer" Target="/word/footer1.xml" Id="Rd00089cec02a4222" /></Relationships>
</file>