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8f587fbd2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LIBRANSI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LIBRANSI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fe51770b04bd9"/>
      <w:footerReference xmlns:r="http://schemas.openxmlformats.org/officeDocument/2006/relationships" w:type="default" r:id="Ra693a2369734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LIBRANSI HOLDING AS   ·   Org.nr 927 868 733   ·   Melumveien 13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LIBRANSI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fe51770b04bd9" /><Relationship Type="http://schemas.openxmlformats.org/officeDocument/2006/relationships/footer" Target="/word/footer1.xml" Id="Ra693a2369734474f" /></Relationships>
</file>