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5d1f882d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fd8211fe84e74"/>
      <w:footerReference xmlns:r="http://schemas.openxmlformats.org/officeDocument/2006/relationships" w:type="default" r:id="R950b18cc4b9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FINANS AS   ·   Org.nr 927 953 110   ·   Kringsjåveien 11B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d8211fe84e74" /><Relationship Type="http://schemas.openxmlformats.org/officeDocument/2006/relationships/footer" Target="/word/footer1.xml" Id="R950b18cc4b974dff" /></Relationships>
</file>