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c53334ee6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ATI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ATI VVS AS</w:t>
      </w:r>
    </w:p>
    <w:sectPr>
      <w:headerReference xmlns:r="http://schemas.openxmlformats.org/officeDocument/2006/relationships" w:type="default" r:id="Ra25c53a1993c47fd"/>
      <w:footerReference xmlns:r="http://schemas.openxmlformats.org/officeDocument/2006/relationships" w:type="default" r:id="Re7fbb803ed6a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ATI VVS AS   ·   Org.nr 927 992 523   ·   Skrubbedalsveien 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ATI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c53a1993c47fd" /><Relationship Type="http://schemas.openxmlformats.org/officeDocument/2006/relationships/footer" Target="/word/footer1.xml" Id="Re7fbb803ed6a406c" /></Relationships>
</file>