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36dcb031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REINHOLDTSEN</w:t>
      </w:r>
    </w:p>
    <w:sectPr>
      <w:headerReference xmlns:r="http://schemas.openxmlformats.org/officeDocument/2006/relationships" w:type="default" r:id="Rff6db3f4e40c4d52"/>
      <w:footerReference xmlns:r="http://schemas.openxmlformats.org/officeDocument/2006/relationships" w:type="default" r:id="R2ab1001ba943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REINHOLDTSEN   ·   Org.nr 928 009 092   ·   Lilleåsen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REINHOLDTSEN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db3f4e40c4d52" /><Relationship Type="http://schemas.openxmlformats.org/officeDocument/2006/relationships/footer" Target="/word/footer1.xml" Id="R2ab1001ba9434222" /></Relationships>
</file>