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22b52979d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REGNSKAP &amp;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REGNSKAP &amp;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7991628cc4d3f"/>
      <w:footerReference xmlns:r="http://schemas.openxmlformats.org/officeDocument/2006/relationships" w:type="default" r:id="Rc90648ecedec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REGNSKAP &amp; RÅDGIVING AS   ·   Org.nr 928 027 651   ·   Kontorhuset Asker, Hagaløkkveien 13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REGNSKAP &amp;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7991628cc4d3f" /><Relationship Type="http://schemas.openxmlformats.org/officeDocument/2006/relationships/footer" Target="/word/footer1.xml" Id="Rc90648ecedec4d17" /></Relationships>
</file>