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cf3026f79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VESLEHORN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VESLEHORN AS</w:t>
      </w:r>
    </w:p>
    <w:sectPr>
      <w:headerReference xmlns:r="http://schemas.openxmlformats.org/officeDocument/2006/relationships" w:type="default" r:id="R2bbf6a480ccc461c"/>
      <w:footerReference xmlns:r="http://schemas.openxmlformats.org/officeDocument/2006/relationships" w:type="default" r:id="R39752badc918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VESLEHORN AS   ·   Org.nr 928 032 353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f6a480ccc461c" /><Relationship Type="http://schemas.openxmlformats.org/officeDocument/2006/relationships/footer" Target="/word/footer1.xml" Id="R39752badc9184bcf" /></Relationships>
</file>