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508ed9ddb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SKARET AS</w:t>
      </w:r>
    </w:p>
    <w:sectPr>
      <w:headerReference xmlns:r="http://schemas.openxmlformats.org/officeDocument/2006/relationships" w:type="default" r:id="Rf48af402237d4cdd"/>
      <w:footerReference xmlns:r="http://schemas.openxmlformats.org/officeDocument/2006/relationships" w:type="default" r:id="R4b89c658b7d1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AS   ·   Org.nr 928 047 075   ·   c/o Olav Nydal, Nordre Løkkevei 11J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f402237d4cdd" /><Relationship Type="http://schemas.openxmlformats.org/officeDocument/2006/relationships/footer" Target="/word/footer1.xml" Id="R4b89c658b7d14567" /></Relationships>
</file>