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2d5e38e29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4736e52f449e4"/>
      <w:footerReference xmlns:r="http://schemas.openxmlformats.org/officeDocument/2006/relationships" w:type="default" r:id="Ra3c8c89a53a6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R. HOLDING AS   ·   Org.nr 928 050 017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4736e52f449e4" /><Relationship Type="http://schemas.openxmlformats.org/officeDocument/2006/relationships/footer" Target="/word/footer1.xml" Id="Ra3c8c89a53a645e4" /></Relationships>
</file>