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b98c145ba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R. HOLDING AS</w:t>
      </w:r>
    </w:p>
    <w:sectPr>
      <w:headerReference xmlns:r="http://schemas.openxmlformats.org/officeDocument/2006/relationships" w:type="default" r:id="R324f170925d14863"/>
      <w:footerReference xmlns:r="http://schemas.openxmlformats.org/officeDocument/2006/relationships" w:type="default" r:id="R360429cee83b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R. HOLDING AS   ·   Org.nr 928 050 017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170925d14863" /><Relationship Type="http://schemas.openxmlformats.org/officeDocument/2006/relationships/footer" Target="/word/footer1.xml" Id="R360429cee83b4c75" /></Relationships>
</file>