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0bee9ecbc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TRASS INVEST AS</w:t>
      </w:r>
    </w:p>
    <w:sectPr>
      <w:headerReference xmlns:r="http://schemas.openxmlformats.org/officeDocument/2006/relationships" w:type="default" r:id="Rcbb64f185dd146bb"/>
      <w:footerReference xmlns:r="http://schemas.openxmlformats.org/officeDocument/2006/relationships" w:type="default" r:id="R6bf8af317fa1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TRASS INVEST AS   ·   Org.nr 928 081 907   ·   c/o Torodd Rande, Basterudvegen 21D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64f185dd146bb" /><Relationship Type="http://schemas.openxmlformats.org/officeDocument/2006/relationships/footer" Target="/word/footer1.xml" Id="R6bf8af317fa14724" /></Relationships>
</file>