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979a5d99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TRASS INVEST AS</w:t>
      </w:r>
    </w:p>
    <w:sectPr>
      <w:headerReference xmlns:r="http://schemas.openxmlformats.org/officeDocument/2006/relationships" w:type="default" r:id="R54c59295a6414ba2"/>
      <w:footerReference xmlns:r="http://schemas.openxmlformats.org/officeDocument/2006/relationships" w:type="default" r:id="Re7b7d76636d4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TRASS INVEST AS   ·   Org.nr 928 081 907   ·   c/o Torodd Rande, Basterudvegen 21D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59295a6414ba2" /><Relationship Type="http://schemas.openxmlformats.org/officeDocument/2006/relationships/footer" Target="/word/footer1.xml" Id="Re7b7d76636d44264" /></Relationships>
</file>