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0480528c1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OTTAR BERGERSEN &amp;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BERGERSEN &amp; SØNNER AS</w:t>
      </w:r>
    </w:p>
    <w:sectPr>
      <w:headerReference xmlns:r="http://schemas.openxmlformats.org/officeDocument/2006/relationships" w:type="default" r:id="R27ad3de609f542e1"/>
      <w:footerReference xmlns:r="http://schemas.openxmlformats.org/officeDocument/2006/relationships" w:type="default" r:id="R4301dedebbd5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&amp; SØNNER AS   ·   Org.nr 928 086 429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d3de609f542e1" /><Relationship Type="http://schemas.openxmlformats.org/officeDocument/2006/relationships/footer" Target="/word/footer1.xml" Id="R4301dedebbd54a70" /></Relationships>
</file>