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2810f913b46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SPRINKLER KONGEN AS</w:t>
      </w:r>
    </w:p>
    <w:sectPr>
      <w:headerReference xmlns:r="http://schemas.openxmlformats.org/officeDocument/2006/relationships" w:type="default" r:id="Rdd9146e55fa94053"/>
      <w:footerReference xmlns:r="http://schemas.openxmlformats.org/officeDocument/2006/relationships" w:type="default" r:id="Ref85d1eb365c41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SPRINKLER KONGEN AS   ·   Org.nr 928 103 412   ·   Loesmoveien 51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SPRINKLER KONGEN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9146e55fa94053" /><Relationship Type="http://schemas.openxmlformats.org/officeDocument/2006/relationships/footer" Target="/word/footer1.xml" Id="Ref85d1eb365c41ff" /></Relationships>
</file>