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c20eca7fa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BOLIG OG HYTTER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BOLIG OG HYTTER AS</w:t>
      </w:r>
    </w:p>
    <w:sectPr>
      <w:headerReference xmlns:r="http://schemas.openxmlformats.org/officeDocument/2006/relationships" w:type="default" r:id="Re6ed9fd4f74b4187"/>
      <w:footerReference xmlns:r="http://schemas.openxmlformats.org/officeDocument/2006/relationships" w:type="default" r:id="R5b85a49c3cac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BOLIG OG HYTTER AS   ·   Org.nr 928 107 817   ·   Dansrudveien 75   ·   3036 DRAMMEN   ·   asifhafeez87@gmail.com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BOLIG OG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d9fd4f74b4187" /><Relationship Type="http://schemas.openxmlformats.org/officeDocument/2006/relationships/footer" Target="/word/footer1.xml" Id="R5b85a49c3cac4f4d" /></Relationships>
</file>