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b9531bf75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ÅSGÅRD RØR OG ENERGI AS</w:t>
      </w:r>
    </w:p>
    <w:sectPr>
      <w:headerReference xmlns:r="http://schemas.openxmlformats.org/officeDocument/2006/relationships" w:type="default" r:id="R6981b3eadd0b439e"/>
      <w:footerReference xmlns:r="http://schemas.openxmlformats.org/officeDocument/2006/relationships" w:type="default" r:id="Rcbd0238034ef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ÅSGÅRD RØR OG ENERGI AS   ·   Org.nr 928 177 912   ·   Bøkkerveien 30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ÅSGÅRD RØR OG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1b3eadd0b439e" /><Relationship Type="http://schemas.openxmlformats.org/officeDocument/2006/relationships/footer" Target="/word/footer1.xml" Id="Rcbd0238034ef4fdb" /></Relationships>
</file>