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b5b5fe28d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e3aa5f2814930"/>
      <w:footerReference xmlns:r="http://schemas.openxmlformats.org/officeDocument/2006/relationships" w:type="default" r:id="Rc029631a4c3d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BLACKBERRY AS   ·   Org.nr 928 179 877   ·   Laboratorieveien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e3aa5f2814930" /><Relationship Type="http://schemas.openxmlformats.org/officeDocument/2006/relationships/footer" Target="/word/footer1.xml" Id="Rc029631a4c3d4179" /></Relationships>
</file>