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f4e377cd8546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Gullaug,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CRESCENTE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CRESCENTE INVEST AS</w:t>
      </w:r>
    </w:p>
    <w:sectPr>
      <w:headerReference xmlns:r="http://schemas.openxmlformats.org/officeDocument/2006/relationships" w:type="default" r:id="R1ab82b10694742a5"/>
      <w:footerReference xmlns:r="http://schemas.openxmlformats.org/officeDocument/2006/relationships" w:type="default" r:id="R669b2abf21034e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CRESCENTE INVEST AS   ·   Org.nr 928 180 778   ·   Damstubben 18   ·   3427 GULLAUG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CRESCENTE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b82b10694742a5" /><Relationship Type="http://schemas.openxmlformats.org/officeDocument/2006/relationships/footer" Target="/word/footer1.xml" Id="R669b2abf21034eb6" /></Relationships>
</file>