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ea7896425348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CRESCENTE INVEST AS</w:t>
      </w:r>
    </w:p>
    <w:sectPr>
      <w:headerReference xmlns:r="http://schemas.openxmlformats.org/officeDocument/2006/relationships" w:type="default" r:id="Rc5c3beec985b43bf"/>
      <w:footerReference xmlns:r="http://schemas.openxmlformats.org/officeDocument/2006/relationships" w:type="default" r:id="Rfb2d28bb669449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CRESCENTE INVEST AS   ·   Org.nr 928 180 778   ·   Damstubben 18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CRESCENTE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c3beec985b43bf" /><Relationship Type="http://schemas.openxmlformats.org/officeDocument/2006/relationships/footer" Target="/word/footer1.xml" Id="Rfb2d28bb6694491e" /></Relationships>
</file>