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303fac679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COC INVEST AS</w:t>
      </w:r>
    </w:p>
    <w:sectPr>
      <w:headerReference xmlns:r="http://schemas.openxmlformats.org/officeDocument/2006/relationships" w:type="default" r:id="Ra3cb112f2c2b4994"/>
      <w:footerReference xmlns:r="http://schemas.openxmlformats.org/officeDocument/2006/relationships" w:type="default" r:id="R3d70345ea0f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COC INVEST AS   ·   Org.nr 928 222 373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b112f2c2b4994" /><Relationship Type="http://schemas.openxmlformats.org/officeDocument/2006/relationships/footer" Target="/word/footer1.xml" Id="R3d70345ea0fe43a8" /></Relationships>
</file>