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7f17a7fac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KENTRA INVEST AS</w:t>
      </w:r>
    </w:p>
    <w:sectPr>
      <w:headerReference xmlns:r="http://schemas.openxmlformats.org/officeDocument/2006/relationships" w:type="default" r:id="Refce4c35b1cf4f79"/>
      <w:footerReference xmlns:r="http://schemas.openxmlformats.org/officeDocument/2006/relationships" w:type="default" r:id="R32f4af5bd0b1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KENTRA INVEST AS   ·   Org.nr 928 264 769   ·   Grenseveien 52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e4c35b1cf4f79" /><Relationship Type="http://schemas.openxmlformats.org/officeDocument/2006/relationships/footer" Target="/word/footer1.xml" Id="R32f4af5bd0b14152" /></Relationships>
</file>