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6eb1e190ac4e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KENTRA INVEST AS</w:t>
      </w:r>
    </w:p>
    <w:sectPr>
      <w:headerReference xmlns:r="http://schemas.openxmlformats.org/officeDocument/2006/relationships" w:type="default" r:id="Ree87f1f1883343b8"/>
      <w:footerReference xmlns:r="http://schemas.openxmlformats.org/officeDocument/2006/relationships" w:type="default" r:id="R386d8c2aa14c44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KENTRA INVEST AS   ·   Org.nr 928 264 769   ·   Grenseveien 52   ·   0579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KENTRA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87f1f1883343b8" /><Relationship Type="http://schemas.openxmlformats.org/officeDocument/2006/relationships/footer" Target="/word/footer1.xml" Id="R386d8c2aa14c448a" /></Relationships>
</file>