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976a92f86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 &amp; AMUND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 &amp; AMUND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595d32ca0946af"/>
      <w:footerReference xmlns:r="http://schemas.openxmlformats.org/officeDocument/2006/relationships" w:type="default" r:id="Rc51a4e425d1f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 &amp; AMUND HOLDING AS   ·   Org.nr 928 268 721   ·   Brannfjellveien 59B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 &amp; AMUND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95d32ca0946af" /><Relationship Type="http://schemas.openxmlformats.org/officeDocument/2006/relationships/footer" Target="/word/footer1.xml" Id="Rc51a4e425d1f4cb5" /></Relationships>
</file>