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2beba3494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 &amp; AMUND HOLDING AS</w:t>
      </w:r>
    </w:p>
    <w:sectPr>
      <w:headerReference xmlns:r="http://schemas.openxmlformats.org/officeDocument/2006/relationships" w:type="default" r:id="R5b3fff60a8044b2e"/>
      <w:footerReference xmlns:r="http://schemas.openxmlformats.org/officeDocument/2006/relationships" w:type="default" r:id="Rf9264457793e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 &amp; AMUND HOLDING AS   ·   Org.nr 928 268 721   ·   Brannfjellveien 59B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 &amp; AMUND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fff60a8044b2e" /><Relationship Type="http://schemas.openxmlformats.org/officeDocument/2006/relationships/footer" Target="/word/footer1.xml" Id="Rf9264457793e4a2b" /></Relationships>
</file>