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fce62c2fb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NIFIRA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NIFIRA AS</w:t>
      </w:r>
    </w:p>
    <w:sectPr>
      <w:headerReference xmlns:r="http://schemas.openxmlformats.org/officeDocument/2006/relationships" w:type="default" r:id="R86319162c063482b"/>
      <w:footerReference xmlns:r="http://schemas.openxmlformats.org/officeDocument/2006/relationships" w:type="default" r:id="R434910157f6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NIFIRA AS   ·   Org.nr 928 273 296   ·   Gjefsenbråtan 15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19162c063482b" /><Relationship Type="http://schemas.openxmlformats.org/officeDocument/2006/relationships/footer" Target="/word/footer1.xml" Id="R434910157f604dbd" /></Relationships>
</file>