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b150c7f59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CASH IS KINDZ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 IS KINDZ AS</w:t>
      </w:r>
    </w:p>
    <w:sectPr>
      <w:headerReference xmlns:r="http://schemas.openxmlformats.org/officeDocument/2006/relationships" w:type="default" r:id="R35b9cf0e87b04f6a"/>
      <w:footerReference xmlns:r="http://schemas.openxmlformats.org/officeDocument/2006/relationships" w:type="default" r:id="Rbe712dbaca1c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IS KINDZ AS   ·   Org.nr 928 275 388   ·   Ole Fladagers gate 12B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IS KINDZ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9cf0e87b04f6a" /><Relationship Type="http://schemas.openxmlformats.org/officeDocument/2006/relationships/footer" Target="/word/footer1.xml" Id="Rbe712dbaca1c4f49" /></Relationships>
</file>