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5e3dc583e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ANFA AS</w:t>
      </w:r>
    </w:p>
    <w:sectPr>
      <w:headerReference xmlns:r="http://schemas.openxmlformats.org/officeDocument/2006/relationships" w:type="default" r:id="R750c99ef5b874602"/>
      <w:footerReference xmlns:r="http://schemas.openxmlformats.org/officeDocument/2006/relationships" w:type="default" r:id="Re2e9993c81cf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ANFA AS   ·   Org.nr 928 276 473   ·   c/o Andreas Farbu, Vinnahaugveien 11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c99ef5b874602" /><Relationship Type="http://schemas.openxmlformats.org/officeDocument/2006/relationships/footer" Target="/word/footer1.xml" Id="Re2e9993c81cf4b1f" /></Relationships>
</file>