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3914e4c4e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ANFA AS</w:t>
      </w:r>
    </w:p>
    <w:sectPr>
      <w:headerReference xmlns:r="http://schemas.openxmlformats.org/officeDocument/2006/relationships" w:type="default" r:id="Raeb834b09b724e20"/>
      <w:footerReference xmlns:r="http://schemas.openxmlformats.org/officeDocument/2006/relationships" w:type="default" r:id="R7918225c5713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ANFA AS   ·   Org.nr 928 276 473   ·   c/o Andreas Farbu, Vinnahaugveien 11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834b09b724e20" /><Relationship Type="http://schemas.openxmlformats.org/officeDocument/2006/relationships/footer" Target="/word/footer1.xml" Id="R7918225c57134c5d" /></Relationships>
</file>