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ffae6c419a4e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Nøtterøy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Nøtterøy,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b3c06fabc64a9b"/>
      <w:footerReference xmlns:r="http://schemas.openxmlformats.org/officeDocument/2006/relationships" w:type="default" r:id="R1041fea6cce84e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NEI AS   ·   Org.nr 928 288 897   ·   Ramberg terrasse 3   ·   3128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b3c06fabc64a9b" /><Relationship Type="http://schemas.openxmlformats.org/officeDocument/2006/relationships/footer" Target="/word/footer1.xml" Id="R1041fea6cce84ef1" /></Relationships>
</file>