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cf6a68351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CAMPANULE AS</w:t>
      </w:r>
    </w:p>
    <w:sectPr>
      <w:headerReference xmlns:r="http://schemas.openxmlformats.org/officeDocument/2006/relationships" w:type="default" r:id="Raf5214b5de314bd6"/>
      <w:footerReference xmlns:r="http://schemas.openxmlformats.org/officeDocument/2006/relationships" w:type="default" r:id="Rb2259f19c441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CAMPANULE AS   ·   Org.nr 928 293 793   ·   Bergrådveien 4C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CAMPANULE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214b5de314bd6" /><Relationship Type="http://schemas.openxmlformats.org/officeDocument/2006/relationships/footer" Target="/word/footer1.xml" Id="Rb2259f19c441489a" /></Relationships>
</file>