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d4954b70e45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FOSSFJELL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FOSSFJELL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839068ce79462e"/>
      <w:footerReference xmlns:r="http://schemas.openxmlformats.org/officeDocument/2006/relationships" w:type="default" r:id="R235ef8952f9d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FOSSFJELL INVEST AS   ·   Org.nr 928 331 660   ·   Gustav Vigelands gate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39068ce79462e" /><Relationship Type="http://schemas.openxmlformats.org/officeDocument/2006/relationships/footer" Target="/word/footer1.xml" Id="R235ef8952f9d4566" /></Relationships>
</file>