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b2c5d31f944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FOSSFJELL INVEST AS</w:t>
      </w:r>
    </w:p>
    <w:sectPr>
      <w:headerReference xmlns:r="http://schemas.openxmlformats.org/officeDocument/2006/relationships" w:type="default" r:id="R4bc7dbdcde674fc3"/>
      <w:footerReference xmlns:r="http://schemas.openxmlformats.org/officeDocument/2006/relationships" w:type="default" r:id="R4f690cf6cbb9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FOSSFJELL INVEST AS   ·   Org.nr 928 331 660   ·   Gustav Vigelands gate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7dbdcde674fc3" /><Relationship Type="http://schemas.openxmlformats.org/officeDocument/2006/relationships/footer" Target="/word/footer1.xml" Id="R4f690cf6cbb946ab" /></Relationships>
</file>