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d65349c1f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SONNE ARKITEKTUR AS</w:t>
      </w:r>
    </w:p>
    <w:sectPr>
      <w:headerReference xmlns:r="http://schemas.openxmlformats.org/officeDocument/2006/relationships" w:type="default" r:id="R890a4a0739e24432"/>
      <w:footerReference xmlns:r="http://schemas.openxmlformats.org/officeDocument/2006/relationships" w:type="default" r:id="Rc5b1476898b6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SONNE ARKITEKTUR AS   ·   Org.nr 928 333 817   ·   Maridalsveien 120   ·   0461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SONNE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a4a0739e24432" /><Relationship Type="http://schemas.openxmlformats.org/officeDocument/2006/relationships/footer" Target="/word/footer1.xml" Id="Rc5b1476898b644ce" /></Relationships>
</file>