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b84309fbb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SONNE ARKITEKTUR AS</w:t>
      </w:r>
    </w:p>
    <w:sectPr>
      <w:headerReference xmlns:r="http://schemas.openxmlformats.org/officeDocument/2006/relationships" w:type="default" r:id="R249f553aa4d840b9"/>
      <w:footerReference xmlns:r="http://schemas.openxmlformats.org/officeDocument/2006/relationships" w:type="default" r:id="R554ca0f28409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SONNE ARKITEKTUR AS   ·   Org.nr 928 333 817   ·   Maridalsveien 120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SONNE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f553aa4d840b9" /><Relationship Type="http://schemas.openxmlformats.org/officeDocument/2006/relationships/footer" Target="/word/footer1.xml" Id="R554ca0f284094a63" /></Relationships>
</file>